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31" w:rsidRPr="00AD227D" w:rsidRDefault="00760431" w:rsidP="00760431">
      <w:pPr>
        <w:spacing w:after="0" w:line="360" w:lineRule="auto"/>
        <w:jc w:val="center"/>
        <w:rPr>
          <w:b/>
        </w:rPr>
      </w:pPr>
      <w:r w:rsidRPr="00AD227D">
        <w:rPr>
          <w:b/>
        </w:rPr>
        <w:t>Критерии оценки на вступительных испытаниях.</w:t>
      </w:r>
    </w:p>
    <w:p w:rsidR="00760431" w:rsidRDefault="00760431" w:rsidP="00760431">
      <w:pPr>
        <w:spacing w:after="0" w:line="360" w:lineRule="auto"/>
        <w:jc w:val="center"/>
        <w:rPr>
          <w:b/>
        </w:rPr>
      </w:pPr>
      <w:r w:rsidRPr="00AD227D">
        <w:rPr>
          <w:b/>
        </w:rPr>
        <w:t>Специальность 073101 «Инструментальное исполнительство»</w:t>
      </w:r>
    </w:p>
    <w:p w:rsidR="00760431" w:rsidRDefault="00760431" w:rsidP="00760431">
      <w:pPr>
        <w:spacing w:after="0" w:line="360" w:lineRule="auto"/>
        <w:jc w:val="center"/>
        <w:rPr>
          <w:b/>
        </w:rPr>
      </w:pPr>
      <w:r>
        <w:rPr>
          <w:b/>
        </w:rPr>
        <w:t>Специальность 073502 «</w:t>
      </w:r>
      <w:proofErr w:type="gramStart"/>
      <w:r>
        <w:rPr>
          <w:b/>
        </w:rPr>
        <w:t>Хоровое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дирижирование</w:t>
      </w:r>
      <w:proofErr w:type="spellEnd"/>
      <w:r>
        <w:rPr>
          <w:b/>
        </w:rPr>
        <w:t>»</w:t>
      </w:r>
    </w:p>
    <w:p w:rsidR="00760431" w:rsidRDefault="00760431" w:rsidP="00760431">
      <w:pPr>
        <w:spacing w:after="0" w:line="360" w:lineRule="auto"/>
        <w:jc w:val="center"/>
        <w:rPr>
          <w:b/>
        </w:rPr>
      </w:pPr>
      <w:r>
        <w:rPr>
          <w:b/>
        </w:rPr>
        <w:t>Сольфеджио (</w:t>
      </w:r>
      <w:r w:rsidR="00E85B4E">
        <w:rPr>
          <w:b/>
        </w:rPr>
        <w:t>устно</w:t>
      </w:r>
      <w:r>
        <w:rPr>
          <w:b/>
        </w:rPr>
        <w:t>).</w:t>
      </w:r>
    </w:p>
    <w:p w:rsidR="00760431" w:rsidRDefault="00760431" w:rsidP="00760431">
      <w:pPr>
        <w:spacing w:after="0" w:line="360" w:lineRule="auto"/>
        <w:jc w:val="center"/>
        <w:rPr>
          <w:b/>
        </w:rPr>
      </w:pPr>
    </w:p>
    <w:p w:rsidR="00760431" w:rsidRPr="00AD227D" w:rsidRDefault="00760431" w:rsidP="00760431">
      <w:pPr>
        <w:spacing w:after="0" w:line="240" w:lineRule="auto"/>
        <w:jc w:val="both"/>
        <w:rPr>
          <w:b/>
        </w:rPr>
      </w:pPr>
      <w:r w:rsidRPr="00AD227D">
        <w:rPr>
          <w:b/>
        </w:rPr>
        <w:t>А</w:t>
      </w:r>
      <w:r w:rsidRPr="00AD227D">
        <w:rPr>
          <w:b/>
        </w:rPr>
        <w:tab/>
        <w:t>5+ (10)</w:t>
      </w:r>
      <w:r w:rsidRPr="00AD227D">
        <w:rPr>
          <w:b/>
        </w:rPr>
        <w:tab/>
        <w:t>95-100</w:t>
      </w:r>
    </w:p>
    <w:p w:rsidR="00760431" w:rsidRDefault="00760431" w:rsidP="00760431">
      <w:pPr>
        <w:spacing w:after="0" w:line="240" w:lineRule="auto"/>
        <w:jc w:val="both"/>
      </w:pPr>
      <w:r>
        <w:rPr>
          <w:b/>
        </w:rPr>
        <w:tab/>
      </w:r>
      <w:r w:rsidR="00B903AA">
        <w:t>Ответ абитуриента свидетельствует о глубоком теоретическом знании материала и совершенно свободном владении практическими навыками</w:t>
      </w:r>
      <w:r>
        <w:t>.</w:t>
      </w:r>
    </w:p>
    <w:p w:rsidR="00760431" w:rsidRDefault="00760431" w:rsidP="00760431">
      <w:pPr>
        <w:spacing w:after="0" w:line="240" w:lineRule="auto"/>
        <w:jc w:val="both"/>
      </w:pPr>
    </w:p>
    <w:p w:rsidR="00760431" w:rsidRDefault="00760431" w:rsidP="00760431">
      <w:pPr>
        <w:spacing w:after="0" w:line="240" w:lineRule="auto"/>
        <w:jc w:val="both"/>
        <w:rPr>
          <w:b/>
        </w:rPr>
      </w:pPr>
      <w:r w:rsidRPr="00AD227D">
        <w:rPr>
          <w:b/>
        </w:rPr>
        <w:t xml:space="preserve">А </w:t>
      </w:r>
      <w:r w:rsidRPr="00AD227D">
        <w:rPr>
          <w:b/>
        </w:rPr>
        <w:tab/>
        <w:t>5 (9)</w:t>
      </w:r>
      <w:r w:rsidRPr="00AD227D">
        <w:rPr>
          <w:b/>
        </w:rPr>
        <w:tab/>
        <w:t>85-94</w:t>
      </w:r>
    </w:p>
    <w:p w:rsidR="00760431" w:rsidRDefault="00760431" w:rsidP="00760431">
      <w:pPr>
        <w:spacing w:after="0" w:line="240" w:lineRule="auto"/>
        <w:jc w:val="both"/>
      </w:pPr>
      <w:r>
        <w:rPr>
          <w:b/>
        </w:rPr>
        <w:tab/>
      </w:r>
      <w:r w:rsidR="00B903AA">
        <w:t>Ответ абитуриента свидетельствует об отличном теоретическом знании и достаточно свободном владении практическими навыками</w:t>
      </w:r>
      <w:r>
        <w:t>.</w:t>
      </w:r>
    </w:p>
    <w:p w:rsidR="00760431" w:rsidRDefault="00760431" w:rsidP="00760431">
      <w:pPr>
        <w:spacing w:after="0" w:line="240" w:lineRule="auto"/>
        <w:jc w:val="both"/>
      </w:pPr>
    </w:p>
    <w:p w:rsidR="00760431" w:rsidRDefault="00760431" w:rsidP="00760431">
      <w:pPr>
        <w:spacing w:after="0" w:line="240" w:lineRule="auto"/>
        <w:jc w:val="both"/>
        <w:rPr>
          <w:b/>
        </w:rPr>
      </w:pPr>
      <w:r w:rsidRPr="00AD227D">
        <w:rPr>
          <w:b/>
        </w:rPr>
        <w:t>В</w:t>
      </w:r>
      <w:r w:rsidRPr="00AD227D">
        <w:rPr>
          <w:b/>
        </w:rPr>
        <w:tab/>
        <w:t>5- (8)</w:t>
      </w:r>
      <w:r w:rsidRPr="00AD227D">
        <w:rPr>
          <w:b/>
        </w:rPr>
        <w:tab/>
      </w:r>
      <w:r>
        <w:rPr>
          <w:b/>
        </w:rPr>
        <w:t>75</w:t>
      </w:r>
      <w:r w:rsidRPr="00AD227D">
        <w:rPr>
          <w:b/>
        </w:rPr>
        <w:t>-84</w:t>
      </w:r>
    </w:p>
    <w:p w:rsidR="00AE3223" w:rsidRDefault="00760431" w:rsidP="00760431">
      <w:pPr>
        <w:spacing w:after="0" w:line="240" w:lineRule="auto"/>
        <w:jc w:val="both"/>
      </w:pPr>
      <w:r>
        <w:rPr>
          <w:b/>
        </w:rPr>
        <w:tab/>
      </w:r>
      <w:r w:rsidR="00B903AA">
        <w:t>Ответ абитуриента свидетельствует о достаточно точном теоретическом знании и хорошем владении практическими навыками</w:t>
      </w:r>
      <w:r w:rsidR="00C30BA6">
        <w:t>.</w:t>
      </w:r>
    </w:p>
    <w:p w:rsidR="00C30BA6" w:rsidRDefault="00C30BA6" w:rsidP="00760431">
      <w:pPr>
        <w:spacing w:after="0" w:line="240" w:lineRule="auto"/>
        <w:jc w:val="both"/>
      </w:pPr>
    </w:p>
    <w:p w:rsidR="00C30BA6" w:rsidRPr="00AD227D" w:rsidRDefault="00C30BA6" w:rsidP="00C30BA6">
      <w:pPr>
        <w:spacing w:after="0" w:line="240" w:lineRule="auto"/>
        <w:jc w:val="both"/>
        <w:rPr>
          <w:b/>
        </w:rPr>
      </w:pPr>
      <w:r w:rsidRPr="00AD227D">
        <w:rPr>
          <w:b/>
        </w:rPr>
        <w:t>С</w:t>
      </w:r>
      <w:r w:rsidRPr="00AD227D">
        <w:rPr>
          <w:b/>
        </w:rPr>
        <w:tab/>
        <w:t>4+ (7)</w:t>
      </w:r>
      <w:r w:rsidRPr="00AD227D">
        <w:rPr>
          <w:b/>
        </w:rPr>
        <w:tab/>
      </w:r>
      <w:r>
        <w:rPr>
          <w:b/>
        </w:rPr>
        <w:t>65</w:t>
      </w:r>
      <w:r w:rsidRPr="00AD227D">
        <w:rPr>
          <w:b/>
        </w:rPr>
        <w:t>-</w:t>
      </w:r>
      <w:r>
        <w:rPr>
          <w:b/>
        </w:rPr>
        <w:t>74</w:t>
      </w:r>
    </w:p>
    <w:p w:rsidR="00C30BA6" w:rsidRDefault="00C30BA6" w:rsidP="00760431">
      <w:pPr>
        <w:spacing w:after="0" w:line="240" w:lineRule="auto"/>
        <w:jc w:val="both"/>
      </w:pPr>
      <w:r>
        <w:tab/>
      </w:r>
      <w:r w:rsidR="00B903AA">
        <w:t xml:space="preserve">Ответ абитуриента свидетельствует о </w:t>
      </w:r>
      <w:r w:rsidR="00B903AA">
        <w:t>хорошем</w:t>
      </w:r>
      <w:r w:rsidR="00B903AA">
        <w:t xml:space="preserve"> теоретическом </w:t>
      </w:r>
      <w:r w:rsidR="00B903AA">
        <w:t>и практическом уровне знаний.</w:t>
      </w:r>
    </w:p>
    <w:p w:rsidR="00C30BA6" w:rsidRDefault="00C30BA6" w:rsidP="00760431">
      <w:pPr>
        <w:spacing w:after="0" w:line="240" w:lineRule="auto"/>
        <w:jc w:val="both"/>
      </w:pPr>
    </w:p>
    <w:p w:rsidR="00C30BA6" w:rsidRPr="004F3B52" w:rsidRDefault="00C30BA6" w:rsidP="00C30BA6">
      <w:pPr>
        <w:spacing w:after="0" w:line="240" w:lineRule="auto"/>
        <w:jc w:val="both"/>
        <w:rPr>
          <w:b/>
        </w:rPr>
      </w:pPr>
      <w:r>
        <w:rPr>
          <w:b/>
          <w:lang w:val="en-US"/>
        </w:rPr>
        <w:t>D</w:t>
      </w:r>
      <w:r w:rsidRPr="004F3B52">
        <w:rPr>
          <w:b/>
        </w:rPr>
        <w:tab/>
        <w:t>4 (6)</w:t>
      </w:r>
      <w:r w:rsidRPr="004F3B52">
        <w:rPr>
          <w:b/>
        </w:rPr>
        <w:tab/>
        <w:t xml:space="preserve"> </w:t>
      </w:r>
      <w:r>
        <w:rPr>
          <w:b/>
        </w:rPr>
        <w:t>55</w:t>
      </w:r>
      <w:r w:rsidRPr="004F3B52">
        <w:rPr>
          <w:b/>
        </w:rPr>
        <w:t>-</w:t>
      </w:r>
      <w:r>
        <w:rPr>
          <w:b/>
        </w:rPr>
        <w:t>64</w:t>
      </w:r>
    </w:p>
    <w:p w:rsidR="00B903AA" w:rsidRDefault="00C30BA6" w:rsidP="00B903AA">
      <w:pPr>
        <w:spacing w:after="0" w:line="240" w:lineRule="auto"/>
        <w:jc w:val="both"/>
      </w:pPr>
      <w:r>
        <w:tab/>
      </w:r>
      <w:r w:rsidR="00B903AA">
        <w:t xml:space="preserve">Ответ абитуриента свидетельствует о хорошем теоретическом </w:t>
      </w:r>
      <w:r w:rsidR="00B903AA">
        <w:t>и практическом уровне знаний, но отличается несколько более медленным темпом.</w:t>
      </w:r>
    </w:p>
    <w:p w:rsidR="00C30BA6" w:rsidRDefault="00C30BA6" w:rsidP="00760431">
      <w:pPr>
        <w:spacing w:after="0" w:line="240" w:lineRule="auto"/>
        <w:jc w:val="both"/>
      </w:pPr>
    </w:p>
    <w:p w:rsidR="00C30BA6" w:rsidRPr="004F3B52" w:rsidRDefault="00C30BA6" w:rsidP="00C30BA6">
      <w:pPr>
        <w:spacing w:after="0" w:line="240" w:lineRule="auto"/>
        <w:jc w:val="both"/>
        <w:rPr>
          <w:b/>
        </w:rPr>
      </w:pPr>
      <w:r>
        <w:rPr>
          <w:b/>
          <w:lang w:val="en-US"/>
        </w:rPr>
        <w:t>D</w:t>
      </w:r>
      <w:r w:rsidRPr="004F3B52">
        <w:rPr>
          <w:b/>
        </w:rPr>
        <w:tab/>
        <w:t>4 (6)</w:t>
      </w:r>
      <w:r w:rsidRPr="004F3B52">
        <w:rPr>
          <w:b/>
        </w:rPr>
        <w:tab/>
        <w:t xml:space="preserve"> </w:t>
      </w:r>
      <w:r>
        <w:rPr>
          <w:b/>
        </w:rPr>
        <w:t>55</w:t>
      </w:r>
      <w:r w:rsidRPr="004F3B52">
        <w:rPr>
          <w:b/>
        </w:rPr>
        <w:t>-</w:t>
      </w:r>
      <w:r>
        <w:rPr>
          <w:b/>
        </w:rPr>
        <w:t>64</w:t>
      </w:r>
    </w:p>
    <w:p w:rsidR="00B903AA" w:rsidRDefault="00C30BA6" w:rsidP="00B903AA">
      <w:pPr>
        <w:spacing w:after="0" w:line="240" w:lineRule="auto"/>
        <w:jc w:val="both"/>
      </w:pPr>
      <w:r>
        <w:tab/>
      </w:r>
      <w:r w:rsidR="00B903AA">
        <w:t xml:space="preserve">Ответ абитуриента свидетельствует о </w:t>
      </w:r>
      <w:proofErr w:type="gramStart"/>
      <w:r w:rsidR="00B903AA">
        <w:t>поср</w:t>
      </w:r>
      <w:bookmarkStart w:id="0" w:name="_GoBack"/>
      <w:bookmarkEnd w:id="0"/>
      <w:r w:rsidR="00B903AA">
        <w:t>едственном</w:t>
      </w:r>
      <w:proofErr w:type="gramEnd"/>
      <w:r w:rsidR="00B903AA">
        <w:t xml:space="preserve"> теоретическом и практическом уровне знаний.</w:t>
      </w:r>
    </w:p>
    <w:p w:rsidR="00C30BA6" w:rsidRDefault="00C30BA6" w:rsidP="00760431">
      <w:pPr>
        <w:spacing w:after="0" w:line="240" w:lineRule="auto"/>
        <w:jc w:val="both"/>
      </w:pPr>
    </w:p>
    <w:p w:rsidR="00C30BA6" w:rsidRPr="00F727A2" w:rsidRDefault="00C30BA6" w:rsidP="00C30BA6">
      <w:pPr>
        <w:spacing w:after="0" w:line="240" w:lineRule="auto"/>
        <w:jc w:val="both"/>
        <w:rPr>
          <w:b/>
        </w:rPr>
      </w:pPr>
      <w:r>
        <w:rPr>
          <w:b/>
          <w:lang w:val="en-US"/>
        </w:rPr>
        <w:t>F</w:t>
      </w:r>
      <w:r w:rsidRPr="00F727A2">
        <w:rPr>
          <w:b/>
        </w:rPr>
        <w:tab/>
        <w:t>3 (4)</w:t>
      </w:r>
      <w:r w:rsidRPr="00F727A2">
        <w:rPr>
          <w:b/>
        </w:rPr>
        <w:tab/>
      </w:r>
      <w:r>
        <w:rPr>
          <w:b/>
        </w:rPr>
        <w:t>35</w:t>
      </w:r>
      <w:r w:rsidRPr="00F727A2">
        <w:rPr>
          <w:b/>
        </w:rPr>
        <w:t>-</w:t>
      </w:r>
      <w:r>
        <w:rPr>
          <w:b/>
        </w:rPr>
        <w:t>44</w:t>
      </w:r>
    </w:p>
    <w:p w:rsidR="00B903AA" w:rsidRDefault="00C30BA6" w:rsidP="00B903AA">
      <w:pPr>
        <w:spacing w:after="0" w:line="240" w:lineRule="auto"/>
        <w:jc w:val="both"/>
      </w:pPr>
      <w:r>
        <w:tab/>
      </w:r>
      <w:r w:rsidR="00B903AA">
        <w:t xml:space="preserve">Ответ абитуриента свидетельствует о </w:t>
      </w:r>
      <w:r w:rsidR="00B903AA">
        <w:t>слабом уровне музыкальных данных и плохой музыкально-теоретической подготовке.</w:t>
      </w:r>
    </w:p>
    <w:p w:rsidR="00C30BA6" w:rsidRDefault="00C30BA6" w:rsidP="00760431">
      <w:pPr>
        <w:spacing w:after="0" w:line="240" w:lineRule="auto"/>
        <w:jc w:val="both"/>
      </w:pPr>
    </w:p>
    <w:p w:rsidR="00C30BA6" w:rsidRPr="00EC5F6F" w:rsidRDefault="00C30BA6" w:rsidP="00C30BA6">
      <w:pPr>
        <w:spacing w:after="0" w:line="240" w:lineRule="auto"/>
        <w:jc w:val="both"/>
        <w:rPr>
          <w:b/>
        </w:rPr>
      </w:pPr>
      <w:r w:rsidRPr="001011DC">
        <w:rPr>
          <w:b/>
          <w:lang w:val="en-US"/>
        </w:rPr>
        <w:t>G</w:t>
      </w:r>
      <w:r w:rsidRPr="00EC5F6F">
        <w:rPr>
          <w:b/>
        </w:rPr>
        <w:tab/>
        <w:t>2</w:t>
      </w:r>
      <w:r>
        <w:rPr>
          <w:b/>
        </w:rPr>
        <w:t xml:space="preserve"> </w:t>
      </w:r>
      <w:r w:rsidRPr="00EC5F6F">
        <w:rPr>
          <w:b/>
        </w:rPr>
        <w:t>(3)</w:t>
      </w:r>
      <w:r w:rsidRPr="00EC5F6F">
        <w:rPr>
          <w:b/>
        </w:rPr>
        <w:tab/>
        <w:t>&gt;34</w:t>
      </w:r>
    </w:p>
    <w:p w:rsidR="00C30BA6" w:rsidRPr="00C30BA6" w:rsidRDefault="00C30BA6" w:rsidP="00760431">
      <w:pPr>
        <w:spacing w:after="0" w:line="240" w:lineRule="auto"/>
        <w:jc w:val="both"/>
      </w:pPr>
      <w:r>
        <w:tab/>
      </w:r>
      <w:r w:rsidR="00B903AA">
        <w:t xml:space="preserve">Ответ абитуриента столь низкого уровня, что позволяет ставить вопрос о </w:t>
      </w:r>
      <w:proofErr w:type="spellStart"/>
      <w:r w:rsidR="00B903AA">
        <w:t>неперспективности</w:t>
      </w:r>
      <w:proofErr w:type="spellEnd"/>
      <w:r w:rsidR="00B903AA">
        <w:t xml:space="preserve"> дальнейшего профессионального обучения.</w:t>
      </w:r>
    </w:p>
    <w:sectPr w:rsidR="00C30BA6" w:rsidRPr="00C30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431"/>
    <w:rsid w:val="00760431"/>
    <w:rsid w:val="00AE3223"/>
    <w:rsid w:val="00B903AA"/>
    <w:rsid w:val="00C30BA6"/>
    <w:rsid w:val="00E8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АМК при МГК им. П.И. Чайковского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Неволин</dc:creator>
  <cp:lastModifiedBy>Борис Неволин</cp:lastModifiedBy>
  <cp:revision>3</cp:revision>
  <dcterms:created xsi:type="dcterms:W3CDTF">2012-07-17T17:38:00Z</dcterms:created>
  <dcterms:modified xsi:type="dcterms:W3CDTF">2012-07-17T17:47:00Z</dcterms:modified>
</cp:coreProperties>
</file>